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A6" w:rsidRDefault="006D2867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4A6" w:rsidRDefault="00F624A6">
      <w:pPr>
        <w:pStyle w:val="KAADocumentTitle26pt"/>
      </w:pPr>
    </w:p>
    <w:p w:rsidR="00F624A6" w:rsidRDefault="00F624A6">
      <w:pPr>
        <w:pStyle w:val="KAADocumentTitle26pt"/>
      </w:pPr>
      <w:r>
        <w:t>Records List</w:t>
      </w:r>
    </w:p>
    <w:p w:rsidR="00F624A6" w:rsidRDefault="00F624A6">
      <w:pPr>
        <w:pStyle w:val="KAADocumentMetadata16pt"/>
      </w:pPr>
      <w:r>
        <w:t>Volume 1  -  Target Archery - Outdoors</w:t>
      </w:r>
    </w:p>
    <w:p w:rsidR="00F624A6" w:rsidRDefault="00F624A6">
      <w:pPr>
        <w:pStyle w:val="KAADocumentMetadata16pt"/>
        <w:pBdr>
          <w:bottom w:val="single" w:sz="4" w:space="1" w:color="auto"/>
        </w:pBdr>
      </w:pPr>
    </w:p>
    <w:p w:rsidR="00F624A6" w:rsidRDefault="00F624A6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Version:</w:t>
      </w:r>
      <w:r>
        <w:tab/>
        <w:t>2006.10.01</w:t>
      </w:r>
    </w:p>
    <w:p w:rsidR="00F624A6" w:rsidRDefault="00F624A6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Issue Date:</w:t>
      </w:r>
      <w:r>
        <w:tab/>
        <w:t>31 October 2006</w:t>
      </w:r>
    </w:p>
    <w:p w:rsidR="00F624A6" w:rsidRDefault="00F624A6">
      <w:pPr>
        <w:pStyle w:val="Heading1"/>
      </w:pPr>
      <w:bookmarkStart w:id="1" w:name="_Toc146460771"/>
      <w:bookmarkStart w:id="2" w:name="_Toc147917259"/>
      <w:r>
        <w:lastRenderedPageBreak/>
        <w:t>Compound Unlimited</w:t>
      </w:r>
      <w:bookmarkEnd w:id="1"/>
      <w:bookmarkEnd w:id="2"/>
    </w:p>
    <w:p w:rsidR="00F624A6" w:rsidRDefault="00F624A6">
      <w:pPr>
        <w:pStyle w:val="Heading2"/>
      </w:pPr>
      <w:bookmarkStart w:id="3" w:name="_Toc146460772"/>
      <w:r>
        <w:t>Ladies -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Long Metric (G)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Long Metric (L)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C. Johnson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2002</w:t>
            </w:r>
          </w:p>
        </w:tc>
      </w:tr>
    </w:tbl>
    <w:p w:rsidR="00F624A6" w:rsidRDefault="00F624A6">
      <w:pPr>
        <w:pStyle w:val="Heading2"/>
      </w:pPr>
      <w:bookmarkStart w:id="4" w:name="_Toc146460773"/>
      <w:r>
        <w:t>Gentlemen - Senior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bookmarkStart w:id="5" w:name="_Toc146460774"/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S. Diddams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1306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D. Morphy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2533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P.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H.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M. Penny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2006</w:t>
            </w:r>
          </w:p>
        </w:tc>
      </w:tr>
    </w:tbl>
    <w:p w:rsidR="00F624A6" w:rsidRDefault="00F624A6">
      <w:pPr>
        <w:pStyle w:val="Heading2"/>
      </w:pPr>
      <w:bookmarkStart w:id="6" w:name="_Toc147917260"/>
      <w:r>
        <w:lastRenderedPageBreak/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C. Hurkett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492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40m distance)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</w:tbl>
    <w:p w:rsidR="00F624A6" w:rsidRDefault="00F624A6">
      <w:pPr>
        <w:pStyle w:val="Heading2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D. Lintorn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Falcon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1073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1088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2446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McRitchie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D.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D.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D. Lintorn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Falcon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J.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D. Lintorn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Falcon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D.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McRitchie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40m distance)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</w:tbl>
    <w:p w:rsidR="00F624A6" w:rsidRDefault="00F624A6">
      <w:pPr>
        <w:pStyle w:val="Heading1"/>
      </w:pPr>
      <w:r>
        <w:lastRenderedPageBreak/>
        <w:t>Compound Limited</w:t>
      </w:r>
    </w:p>
    <w:p w:rsidR="00F624A6" w:rsidRDefault="00F624A6">
      <w:pPr>
        <w:pStyle w:val="Heading2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(G)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(L)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M.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Long Metric (G)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Long Metric (L)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</w:tbl>
    <w:p w:rsidR="00F624A6" w:rsidRDefault="00F624A6">
      <w:pPr>
        <w:pStyle w:val="Heading2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1896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</w:tbl>
    <w:p w:rsidR="00F624A6" w:rsidRDefault="00F624A6">
      <w:pPr>
        <w:pStyle w:val="Heading2"/>
      </w:pPr>
      <w:r>
        <w:lastRenderedPageBreak/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40m distance)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</w:tbl>
    <w:p w:rsidR="00F624A6" w:rsidRDefault="00F624A6">
      <w:pPr>
        <w:pStyle w:val="Heading2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40m distance)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</w:tbl>
    <w:p w:rsidR="00F624A6" w:rsidRDefault="00F624A6">
      <w:pPr>
        <w:pStyle w:val="Heading1"/>
      </w:pPr>
      <w:r>
        <w:lastRenderedPageBreak/>
        <w:t>Recurve</w:t>
      </w:r>
      <w:bookmarkEnd w:id="5"/>
      <w:bookmarkEnd w:id="6"/>
      <w:r>
        <w:t xml:space="preserve"> Freestyle</w:t>
      </w:r>
    </w:p>
    <w:p w:rsidR="00F624A6" w:rsidRDefault="00F624A6">
      <w:pPr>
        <w:pStyle w:val="Heading2"/>
      </w:pPr>
      <w:bookmarkStart w:id="7" w:name="_Toc146460777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1978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2006</w:t>
            </w:r>
          </w:p>
        </w:tc>
      </w:tr>
    </w:tbl>
    <w:p w:rsidR="00F624A6" w:rsidRDefault="00F624A6">
      <w:pPr>
        <w:pStyle w:val="Heading2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B. Whibley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</w:tbl>
    <w:p w:rsidR="00F624A6" w:rsidRDefault="00F624A6">
      <w:pPr>
        <w:pStyle w:val="Heading2"/>
      </w:pPr>
      <w:bookmarkStart w:id="8" w:name="_Toc147917261"/>
      <w:r>
        <w:lastRenderedPageBreak/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E. Kent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1047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2037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1042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K. Webber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1881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1978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S. Batchelor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S. Batchelor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2097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S. Batchelor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D.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J. Ashdown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Beckenham Bowman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1979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S. Monteath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1978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D.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J. Simpson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1981</w:t>
            </w:r>
          </w:p>
        </w:tc>
      </w:tr>
    </w:tbl>
    <w:p w:rsidR="00F624A6" w:rsidRDefault="00F624A6">
      <w:pPr>
        <w:pStyle w:val="Heading2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1850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1090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2426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2512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M. Simpson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P. Reeder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B.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448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 D.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 P.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2065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Kelsey Park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1051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1322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C.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R. Colwill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1979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I.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F. Roberts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475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Barden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P. Fagg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</w:tbl>
    <w:p w:rsidR="00F624A6" w:rsidRDefault="00F624A6">
      <w:pPr>
        <w:pStyle w:val="Heading1"/>
      </w:pPr>
      <w:r>
        <w:lastRenderedPageBreak/>
        <w:t>Recurve Barebow</w:t>
      </w:r>
    </w:p>
    <w:p w:rsidR="00F624A6" w:rsidRDefault="00F624A6">
      <w:pPr>
        <w:pStyle w:val="Heading2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</w:tbl>
    <w:p w:rsidR="00F624A6" w:rsidRDefault="00F624A6">
      <w:pPr>
        <w:pStyle w:val="Heading2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</w:tbl>
    <w:p w:rsidR="00F624A6" w:rsidRDefault="00F624A6">
      <w:pPr>
        <w:pStyle w:val="Heading2"/>
      </w:pPr>
      <w:r>
        <w:lastRenderedPageBreak/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</w:tbl>
    <w:p w:rsidR="00F624A6" w:rsidRDefault="00F624A6">
      <w:pPr>
        <w:pStyle w:val="Heading2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</w:tbl>
    <w:p w:rsidR="00F624A6" w:rsidRDefault="00F624A6">
      <w:pPr>
        <w:pStyle w:val="Heading1"/>
      </w:pPr>
      <w:r>
        <w:lastRenderedPageBreak/>
        <w:t>Longbow</w:t>
      </w:r>
      <w:bookmarkEnd w:id="7"/>
      <w:bookmarkEnd w:id="8"/>
    </w:p>
    <w:p w:rsidR="00F624A6" w:rsidRDefault="00F624A6">
      <w:pPr>
        <w:pStyle w:val="Heading2"/>
      </w:pPr>
      <w:bookmarkStart w:id="9" w:name="_Toc146460778"/>
      <w:r>
        <w:t>Ladies - Senior</w:t>
      </w:r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405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</w:tbl>
    <w:p w:rsidR="00F624A6" w:rsidRDefault="00F624A6">
      <w:pPr>
        <w:pStyle w:val="Heading2"/>
      </w:pPr>
      <w:bookmarkStart w:id="10" w:name="_Toc146460779"/>
      <w:r>
        <w:t>Gentlemen - Senior</w:t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</w:tbl>
    <w:p w:rsidR="00F624A6" w:rsidRDefault="00F624A6">
      <w:pPr>
        <w:pStyle w:val="Heading2"/>
      </w:pPr>
      <w:bookmarkStart w:id="11" w:name="_Toc146460819"/>
      <w:bookmarkStart w:id="12" w:name="_Toc147917281"/>
      <w:r>
        <w:lastRenderedPageBreak/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G. Hubbard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L. Watkins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D. Wicks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J.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D. Wicks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1987</w:t>
            </w:r>
          </w:p>
        </w:tc>
      </w:tr>
    </w:tbl>
    <w:p w:rsidR="00F624A6" w:rsidRDefault="00F624A6">
      <w:pPr>
        <w:pStyle w:val="Heading2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452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755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Hurley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 xml:space="preserve">Black Prince Bowmen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Kelsey Park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M. Simpson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W.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M. Deadman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1988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2004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</w:p>
        </w:tc>
      </w:tr>
    </w:tbl>
    <w:p w:rsidR="00F624A6" w:rsidRDefault="00F624A6">
      <w:pPr>
        <w:pStyle w:val="Heading1"/>
      </w:pPr>
      <w:r>
        <w:lastRenderedPageBreak/>
        <w:t>Appendix 1 - Closed Records</w:t>
      </w:r>
      <w:bookmarkEnd w:id="11"/>
      <w:bookmarkEnd w:id="12"/>
    </w:p>
    <w:p w:rsidR="00F624A6" w:rsidRDefault="00F624A6">
      <w:pPr>
        <w:pStyle w:val="Heading2"/>
      </w:pPr>
      <w:bookmarkStart w:id="13" w:name="_Toc146460820"/>
      <w:bookmarkStart w:id="14" w:name="_Toc147917282"/>
      <w:r>
        <w:t>Compound Unlimited</w:t>
      </w:r>
      <w:bookmarkEnd w:id="13"/>
      <w:bookmarkEnd w:id="14"/>
    </w:p>
    <w:p w:rsidR="00F624A6" w:rsidRDefault="00F624A6">
      <w:pPr>
        <w:pStyle w:val="Heading3"/>
      </w:pPr>
      <w:bookmarkStart w:id="15" w:name="_Toc146460821"/>
      <w:r>
        <w:t>Ladies - Senior</w:t>
      </w:r>
      <w:bookmarkEnd w:id="1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Oct 1996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</w:p>
        </w:tc>
      </w:tr>
    </w:tbl>
    <w:p w:rsidR="00F624A6" w:rsidRDefault="00F624A6">
      <w:pPr>
        <w:pStyle w:val="Heading3"/>
      </w:pPr>
      <w:bookmarkStart w:id="16" w:name="_Toc146460822"/>
      <w:r>
        <w:t>Gentlemen - Senior</w:t>
      </w:r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Jan 2001</w:t>
            </w:r>
          </w:p>
        </w:tc>
      </w:tr>
    </w:tbl>
    <w:p w:rsidR="00F624A6" w:rsidRDefault="00F624A6">
      <w:pPr>
        <w:pStyle w:val="Heading3"/>
      </w:pPr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</w:tbl>
    <w:p w:rsidR="00F624A6" w:rsidRDefault="00F624A6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624A6" w:rsidRDefault="00F624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F624A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24A6" w:rsidRDefault="00F624A6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1996</w:t>
            </w:r>
          </w:p>
        </w:tc>
      </w:tr>
    </w:tbl>
    <w:p w:rsidR="00F624A6" w:rsidRDefault="00F624A6"/>
    <w:sectPr w:rsidR="00F624A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74" w:rsidRDefault="00C82B74">
      <w:r>
        <w:separator/>
      </w:r>
    </w:p>
  </w:endnote>
  <w:endnote w:type="continuationSeparator" w:id="0">
    <w:p w:rsidR="00C82B74" w:rsidRDefault="00C8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A6" w:rsidRDefault="00F624A6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F624A6" w:rsidRDefault="00F624A6">
    <w:pPr>
      <w:pStyle w:val="KAALetterheadFooter"/>
      <w:ind w:left="170"/>
    </w:pPr>
    <w:r>
      <w:t>The Southern Counties Archery Society</w:t>
    </w:r>
  </w:p>
  <w:p w:rsidR="00F624A6" w:rsidRDefault="00F624A6">
    <w:pPr>
      <w:pStyle w:val="KAALetterheadFooter"/>
      <w:ind w:left="170"/>
    </w:pPr>
    <w:r>
      <w:t>The Grand National Archery Society, Lilleshall National Sports Centre, nr Newport, Shropshire  TF10 9AT</w:t>
    </w:r>
  </w:p>
  <w:p w:rsidR="00F624A6" w:rsidRDefault="00F624A6">
    <w:pPr>
      <w:pStyle w:val="KAALetterheadFooter"/>
      <w:ind w:left="170"/>
    </w:pPr>
    <w: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A6" w:rsidRDefault="00F624A6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F624A6" w:rsidRDefault="00F624A6">
    <w:pPr>
      <w:pStyle w:val="KAALetterheadFooter"/>
      <w:ind w:left="170"/>
    </w:pPr>
    <w:r>
      <w:t>The Southern Counties Archery Society</w:t>
    </w:r>
  </w:p>
  <w:p w:rsidR="00F624A6" w:rsidRDefault="00F624A6">
    <w:pPr>
      <w:pStyle w:val="KAALetterheadFooter"/>
      <w:ind w:left="170"/>
    </w:pPr>
    <w:r>
      <w:t>The Grand National Archery Society, Lilleshall National Sports Centre, nr Newport, Shropshire  TF10 9AT</w:t>
    </w:r>
  </w:p>
  <w:p w:rsidR="00F624A6" w:rsidRDefault="00F624A6">
    <w:pPr>
      <w:pStyle w:val="KAALetterheadFooter"/>
      <w:ind w:left="170"/>
    </w:pPr>
    <w: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74" w:rsidRDefault="00C82B74">
      <w:r>
        <w:separator/>
      </w:r>
    </w:p>
  </w:footnote>
  <w:footnote w:type="continuationSeparator" w:id="0">
    <w:p w:rsidR="00C82B74" w:rsidRDefault="00C82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A6" w:rsidRDefault="00F624A6">
    <w:pPr>
      <w:pStyle w:val="KAANormal"/>
      <w:jc w:val="center"/>
    </w:pPr>
    <w:r>
      <w:t>Page (</w:t>
    </w:r>
    <w:r>
      <w:fldChar w:fldCharType="begin"/>
    </w:r>
    <w:r>
      <w:instrText xml:space="preserve"> PAGE </w:instrText>
    </w:r>
    <w:r>
      <w:fldChar w:fldCharType="separate"/>
    </w:r>
    <w:r w:rsidR="00CF0EFC">
      <w:rPr>
        <w:noProof/>
      </w:rPr>
      <w:t>22</w:t>
    </w:r>
    <w:r>
      <w:fldChar w:fldCharType="end"/>
    </w:r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A6" w:rsidRDefault="00F624A6">
    <w:pPr>
      <w:pStyle w:val="KAATitle36pt"/>
      <w:jc w:val="center"/>
    </w:pPr>
    <w:r>
      <w:t>Kent  Archery  Association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70E505E"/>
    <w:multiLevelType w:val="multilevel"/>
    <w:tmpl w:val="B9C8E6F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1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2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5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2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4"/>
  </w:num>
  <w:num w:numId="4">
    <w:abstractNumId w:val="17"/>
  </w:num>
  <w:num w:numId="5">
    <w:abstractNumId w:val="4"/>
  </w:num>
  <w:num w:numId="6">
    <w:abstractNumId w:val="1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16"/>
  </w:num>
  <w:num w:numId="15">
    <w:abstractNumId w:val="0"/>
  </w:num>
  <w:num w:numId="16">
    <w:abstractNumId w:val="21"/>
  </w:num>
  <w:num w:numId="17">
    <w:abstractNumId w:val="10"/>
  </w:num>
  <w:num w:numId="18">
    <w:abstractNumId w:val="11"/>
  </w:num>
  <w:num w:numId="19">
    <w:abstractNumId w:val="14"/>
  </w:num>
  <w:num w:numId="20">
    <w:abstractNumId w:val="3"/>
  </w:num>
  <w:num w:numId="21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22">
    <w:abstractNumId w:val="2"/>
  </w:num>
  <w:num w:numId="23">
    <w:abstractNumId w:val="19"/>
  </w:num>
  <w:num w:numId="24">
    <w:abstractNumId w:val="8"/>
  </w:num>
  <w:num w:numId="25">
    <w:abstractNumId w:val="18"/>
  </w:num>
  <w:num w:numId="26">
    <w:abstractNumId w:val="12"/>
  </w:num>
  <w:num w:numId="27">
    <w:abstractNumId w:val="20"/>
  </w:num>
  <w:num w:numId="28">
    <w:abstractNumId w:val="22"/>
  </w:num>
  <w:num w:numId="29">
    <w:abstractNumId w:val="13"/>
  </w:num>
  <w:num w:numId="30">
    <w:abstractNumId w:val="7"/>
  </w:num>
  <w:num w:numId="31">
    <w:abstractNumId w:val="9"/>
  </w:num>
  <w:num w:numId="32">
    <w:abstractNumId w:val="15"/>
  </w:num>
  <w:num w:numId="33">
    <w:abstractNumId w:val="6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FF"/>
    <w:rsid w:val="002B1282"/>
    <w:rsid w:val="006D2867"/>
    <w:rsid w:val="00AC23FF"/>
    <w:rsid w:val="00C82B74"/>
    <w:rsid w:val="00CD429D"/>
    <w:rsid w:val="00CF0EFC"/>
    <w:rsid w:val="00F6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EF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E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EF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E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\My%20Documents\%23Documents\Archery%20Organisations\KAA\Stationery\1%20-%20Live%20Versions\Committee%20-%20Templates\KAA%20Document%20-%20Full%20Page%20Face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Full Page Face Sheet.dot</Template>
  <TotalTime>1</TotalTime>
  <Pages>22</Pages>
  <Words>6292</Words>
  <Characters>35870</Characters>
  <Application>Microsoft Office Word</Application>
  <DocSecurity>0</DocSecurity>
  <Lines>298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31</vt:i4>
      </vt:variant>
    </vt:vector>
  </HeadingPairs>
  <TitlesOfParts>
    <vt:vector size="32" baseType="lpstr">
      <vt:lpstr>KAA Records List - Volume 1 - Target Archery Outdoors</vt:lpstr>
      <vt:lpstr>Compound Unlimited</vt:lpstr>
      <vt:lpstr>    Ladies - Senior</vt:lpstr>
      <vt:lpstr>    Gentlemen - Senior</vt:lpstr>
      <vt:lpstr>    Ladies – Junior</vt:lpstr>
      <vt:lpstr>    Gentlemen - Junior</vt:lpstr>
      <vt:lpstr>Compound Limited</vt:lpstr>
      <vt:lpstr>    Ladies - Senior</vt:lpstr>
      <vt:lpstr>    Gentlemen - Senior</vt:lpstr>
      <vt:lpstr>    Ladies – Junior</vt:lpstr>
      <vt:lpstr>    Gentlemen - Junior</vt:lpstr>
      <vt:lpstr>Recurve Freestyle</vt:lpstr>
      <vt:lpstr>    Ladies - Senior</vt:lpstr>
      <vt:lpstr>    Gentlemen - Senior</vt:lpstr>
      <vt:lpstr>    Ladies – Junior</vt:lpstr>
      <vt:lpstr>    Gentlemen - Junior</vt:lpstr>
      <vt:lpstr>Recurve Barebow</vt:lpstr>
      <vt:lpstr>    Ladies - Senior</vt:lpstr>
      <vt:lpstr>    Gentlemen - Senior</vt:lpstr>
      <vt:lpstr>    Ladies – Junior</vt:lpstr>
      <vt:lpstr>    Gentlemen - Junior</vt:lpstr>
      <vt:lpstr>Longbow</vt:lpstr>
      <vt:lpstr>    Ladies - Senior</vt:lpstr>
      <vt:lpstr>    Gentlemen - Senior</vt:lpstr>
      <vt:lpstr>    Ladies – Junior</vt:lpstr>
      <vt:lpstr>    Gentlemen - Junior</vt:lpstr>
      <vt:lpstr>Appendix 1 - Closed Records</vt:lpstr>
      <vt:lpstr>    Compound Unlimited</vt:lpstr>
      <vt:lpstr>        Ladies - Senior</vt:lpstr>
      <vt:lpstr>        Gentlemen - Senior</vt:lpstr>
      <vt:lpstr>        Ladies - Junior</vt:lpstr>
      <vt:lpstr>        Gentlemen - Junior</vt:lpstr>
    </vt:vector>
  </TitlesOfParts>
  <Company>Brighton Media Enterprises</Company>
  <LinksUpToDate>false</LinksUpToDate>
  <CharactersWithSpaces>42078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Records List - Volume 1 - Target Archery Outdoors</dc:title>
  <dc:creator>Michael J Brighton</dc:creator>
  <cp:lastModifiedBy>Michael J Brighton</cp:lastModifiedBy>
  <cp:revision>3</cp:revision>
  <cp:lastPrinted>2011-12-20T13:58:00Z</cp:lastPrinted>
  <dcterms:created xsi:type="dcterms:W3CDTF">2011-12-20T13:58:00Z</dcterms:created>
  <dcterms:modified xsi:type="dcterms:W3CDTF">2011-12-20T13:59:00Z</dcterms:modified>
</cp:coreProperties>
</file>